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FADA" w14:textId="77777777" w:rsidR="00247D06" w:rsidRDefault="00247D06" w:rsidP="00085C16">
      <w:pPr>
        <w:spacing w:after="0"/>
        <w:ind w:right="1984"/>
        <w:rPr>
          <w:rStyle w:val="apple-style-span"/>
          <w:rFonts w:ascii="Verdana" w:hAnsi="Verdana"/>
          <w:b/>
          <w:bCs/>
          <w:color w:val="000000"/>
          <w:sz w:val="15"/>
          <w:szCs w:val="15"/>
        </w:rPr>
      </w:pPr>
      <w:r>
        <w:rPr>
          <w:noProof/>
          <w:lang w:eastAsia="fr-FR"/>
        </w:rPr>
        <w:drawing>
          <wp:inline distT="0" distB="0" distL="0" distR="0" wp14:anchorId="283E9A3B" wp14:editId="04AF9E8E">
            <wp:extent cx="2638425" cy="791845"/>
            <wp:effectExtent l="0" t="0" r="952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5FB0" w14:textId="77777777" w:rsidR="00BB480A" w:rsidRDefault="00BB480A" w:rsidP="00C44336">
      <w:pPr>
        <w:spacing w:after="0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</w:pPr>
    </w:p>
    <w:p w14:paraId="3E356B6A" w14:textId="67B9C599" w:rsidR="00E174D5" w:rsidRPr="001A5373" w:rsidRDefault="007A3618" w:rsidP="00C44336">
      <w:pPr>
        <w:spacing w:after="0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Avis d’Appel Public à</w:t>
      </w:r>
      <w:r w:rsidR="00E174D5" w:rsidRPr="001A5373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 xml:space="preserve"> la Concurrence</w:t>
      </w:r>
    </w:p>
    <w:p w14:paraId="2266A2C4" w14:textId="6760A8EA" w:rsidR="00E174D5" w:rsidRPr="001A5373" w:rsidRDefault="009205A8" w:rsidP="00C44336">
      <w:pPr>
        <w:spacing w:after="0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</w:pPr>
      <w:r w:rsidRPr="06960A0E">
        <w:rPr>
          <w:rStyle w:val="apple-style-span"/>
          <w:rFonts w:ascii="Arial" w:hAnsi="Arial" w:cs="Arial"/>
          <w:b/>
          <w:bCs/>
          <w:color w:val="000000" w:themeColor="text1"/>
          <w:sz w:val="20"/>
          <w:szCs w:val="20"/>
        </w:rPr>
        <w:t xml:space="preserve">Consultation n° </w:t>
      </w:r>
      <w:r w:rsidR="005B5667">
        <w:rPr>
          <w:rStyle w:val="apple-style-span"/>
          <w:rFonts w:ascii="Arial" w:hAnsi="Arial" w:cs="Arial"/>
          <w:b/>
          <w:bCs/>
          <w:color w:val="000000" w:themeColor="text1"/>
          <w:sz w:val="20"/>
          <w:szCs w:val="20"/>
        </w:rPr>
        <w:t>23277</w:t>
      </w:r>
    </w:p>
    <w:p w14:paraId="567F0A33" w14:textId="27F9C51F" w:rsidR="00C44336" w:rsidRDefault="00AC114E" w:rsidP="00C44336">
      <w:p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1A5373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Identification de l'organisme qui passe le marché</w:t>
      </w:r>
      <w:r w:rsidRPr="001A53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>: MAISONS &amp; CITES</w:t>
      </w:r>
      <w:r w:rsidR="00305CC6"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r w:rsidR="00D85179">
        <w:rPr>
          <w:rStyle w:val="apple-style-span"/>
          <w:rFonts w:ascii="Arial" w:hAnsi="Arial" w:cs="Arial"/>
          <w:color w:val="000000"/>
          <w:sz w:val="20"/>
          <w:szCs w:val="20"/>
        </w:rPr>
        <w:t>196 rue Ludwig van Beethoven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>, 5950</w:t>
      </w:r>
      <w:r w:rsidR="00D85179">
        <w:rPr>
          <w:rStyle w:val="apple-style-span"/>
          <w:rFonts w:ascii="Arial" w:hAnsi="Arial" w:cs="Arial"/>
          <w:color w:val="000000"/>
          <w:sz w:val="20"/>
          <w:szCs w:val="20"/>
        </w:rPr>
        <w:t>0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Douai </w:t>
      </w:r>
    </w:p>
    <w:p w14:paraId="62B72DED" w14:textId="77777777" w:rsidR="00C44336" w:rsidRDefault="00C44336" w:rsidP="00C44336">
      <w:pPr>
        <w:spacing w:after="0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</w:pPr>
    </w:p>
    <w:p w14:paraId="0DED98E4" w14:textId="77777777" w:rsidR="005B5667" w:rsidRPr="005B5667" w:rsidRDefault="00AC114E" w:rsidP="005B5667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A5373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Objet du marché</w:t>
      </w:r>
      <w:r w:rsidR="00D85179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 xml:space="preserve"> : </w:t>
      </w:r>
      <w:r w:rsidR="005B5667" w:rsidRPr="005B5667">
        <w:rPr>
          <w:rFonts w:ascii="Arial" w:hAnsi="Arial" w:cs="Arial"/>
          <w:b/>
          <w:bCs/>
          <w:color w:val="000000"/>
          <w:sz w:val="20"/>
          <w:szCs w:val="20"/>
        </w:rPr>
        <w:t>LIBERCOURT – CITE DES ATELIERS</w:t>
      </w:r>
    </w:p>
    <w:p w14:paraId="2869D06A" w14:textId="23F20DC6" w:rsidR="00C44336" w:rsidRDefault="005B5667" w:rsidP="005B5667">
      <w:pPr>
        <w:spacing w:after="0"/>
        <w:jc w:val="both"/>
        <w:rPr>
          <w:rStyle w:val="apple-style-span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5B5667">
        <w:rPr>
          <w:rFonts w:ascii="Arial" w:hAnsi="Arial" w:cs="Arial"/>
          <w:b/>
          <w:bCs/>
          <w:color w:val="000000"/>
          <w:sz w:val="20"/>
          <w:szCs w:val="20"/>
        </w:rPr>
        <w:t xml:space="preserve">Construction de 11 logements collectifs + 28 logements semi-individuels - Relance des lot n°3 : Carrelage et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lot </w:t>
      </w:r>
      <w:r w:rsidRPr="005B5667">
        <w:rPr>
          <w:rFonts w:ascii="Arial" w:hAnsi="Arial" w:cs="Arial"/>
          <w:b/>
          <w:bCs/>
          <w:color w:val="000000"/>
          <w:sz w:val="20"/>
          <w:szCs w:val="20"/>
        </w:rPr>
        <w:t>4 : Sols Souples</w:t>
      </w:r>
    </w:p>
    <w:p w14:paraId="7E6D3AE3" w14:textId="77777777" w:rsidR="00277E0E" w:rsidRDefault="00277E0E" w:rsidP="00C44336">
      <w:pPr>
        <w:spacing w:after="0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</w:pPr>
    </w:p>
    <w:p w14:paraId="3F790223" w14:textId="2B07A171" w:rsidR="00C44336" w:rsidRDefault="00AC114E" w:rsidP="00C44336">
      <w:p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  <w:r w:rsidRPr="06960A0E">
        <w:rPr>
          <w:rStyle w:val="apple-style-span"/>
          <w:rFonts w:ascii="Arial" w:hAnsi="Arial" w:cs="Arial"/>
          <w:b/>
          <w:bCs/>
          <w:color w:val="000000" w:themeColor="text1"/>
          <w:sz w:val="20"/>
          <w:szCs w:val="20"/>
        </w:rPr>
        <w:t>Durée du marché</w:t>
      </w:r>
      <w:r w:rsidRPr="06960A0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6960A0E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: Délai prévisi</w:t>
      </w:r>
      <w:r w:rsidR="0030702B" w:rsidRPr="06960A0E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onnel d'exécution des </w:t>
      </w:r>
      <w:r w:rsidR="00D85179" w:rsidRPr="06960A0E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prestations</w:t>
      </w:r>
      <w:r w:rsidR="006A2EB8" w:rsidRPr="06960A0E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 :</w:t>
      </w:r>
      <w:r w:rsidR="0030702B" w:rsidRPr="06960A0E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480A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4 semaines</w:t>
      </w:r>
    </w:p>
    <w:p w14:paraId="2053D34E" w14:textId="74F77F66" w:rsidR="001A5373" w:rsidRPr="001A5373" w:rsidRDefault="006A2EB8" w:rsidP="00C44336">
      <w:p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6960A0E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Début prévisionnel des </w:t>
      </w:r>
      <w:r w:rsidR="00D85179" w:rsidRPr="06960A0E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prestations : </w:t>
      </w:r>
      <w:r w:rsidR="00BB480A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2</w:t>
      </w:r>
      <w:r w:rsidR="00BB480A" w:rsidRPr="00BB480A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perscript"/>
        </w:rPr>
        <w:t>ème</w:t>
      </w:r>
      <w:r w:rsidR="00BB480A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41FE2CC3" w:rsidRPr="06960A0E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trimestre </w:t>
      </w:r>
      <w:r w:rsidR="00D85179" w:rsidRPr="06960A0E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2024</w:t>
      </w:r>
    </w:p>
    <w:p w14:paraId="48546A67" w14:textId="77777777" w:rsidR="00721EAA" w:rsidRDefault="00721EAA" w:rsidP="00C44336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A1112E" w14:textId="19FFD3D3" w:rsidR="00BB480A" w:rsidRDefault="00BB480A" w:rsidP="00C44336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La consultation n’est pas allotie.</w:t>
      </w:r>
    </w:p>
    <w:p w14:paraId="474852A3" w14:textId="77777777" w:rsidR="00BB480A" w:rsidRDefault="00BB480A" w:rsidP="00C44336">
      <w:pPr>
        <w:spacing w:after="0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</w:pPr>
    </w:p>
    <w:p w14:paraId="6982C051" w14:textId="77777777" w:rsidR="00C44336" w:rsidRDefault="00AC114E" w:rsidP="00C44336">
      <w:p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1A5373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Procédure de passation</w:t>
      </w:r>
      <w:r w:rsidRPr="001A53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>: Procédure Adaptée</w:t>
      </w:r>
      <w:r w:rsidR="001A5373"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ouverte.</w:t>
      </w:r>
    </w:p>
    <w:p w14:paraId="5818C787" w14:textId="77777777" w:rsidR="00C44336" w:rsidRDefault="00AC114E" w:rsidP="00C44336">
      <w:p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1A5373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Modalités d'attribution</w:t>
      </w:r>
      <w:r w:rsidRPr="001A53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>: voir le règlement de consultation.</w:t>
      </w:r>
    </w:p>
    <w:p w14:paraId="49AB79A8" w14:textId="77777777" w:rsidR="00C44336" w:rsidRDefault="00AC114E" w:rsidP="00C44336">
      <w:p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1A5373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Critères de sélection</w:t>
      </w:r>
      <w:r w:rsidRPr="001A53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>: Voir le règlement de consultation.</w:t>
      </w:r>
    </w:p>
    <w:p w14:paraId="52670649" w14:textId="77777777" w:rsidR="00C44336" w:rsidRDefault="00C44336" w:rsidP="00C44336">
      <w:pPr>
        <w:spacing w:after="0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</w:pPr>
    </w:p>
    <w:p w14:paraId="5568F9B5" w14:textId="4196A883" w:rsidR="00C44336" w:rsidRDefault="00AC114E" w:rsidP="06960A0E">
      <w:pPr>
        <w:spacing w:after="0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</w:pPr>
      <w:r w:rsidRPr="06960A0E">
        <w:rPr>
          <w:rStyle w:val="apple-style-span"/>
          <w:rFonts w:ascii="Arial" w:hAnsi="Arial" w:cs="Arial"/>
          <w:b/>
          <w:bCs/>
          <w:color w:val="000000" w:themeColor="text1"/>
          <w:sz w:val="20"/>
          <w:szCs w:val="20"/>
        </w:rPr>
        <w:t>Date limite</w:t>
      </w:r>
      <w:r w:rsidR="00DE60EF" w:rsidRPr="06960A0E">
        <w:rPr>
          <w:rStyle w:val="apple-style-span"/>
          <w:rFonts w:ascii="Arial" w:hAnsi="Arial" w:cs="Arial"/>
          <w:b/>
          <w:bCs/>
          <w:color w:val="000000" w:themeColor="text1"/>
          <w:sz w:val="20"/>
          <w:szCs w:val="20"/>
        </w:rPr>
        <w:t xml:space="preserve"> de remises des offres :</w:t>
      </w:r>
      <w:r w:rsidRPr="06960A0E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BB480A">
        <w:rPr>
          <w:rStyle w:val="apple-style-span"/>
          <w:rFonts w:ascii="Arial" w:hAnsi="Arial" w:cs="Arial"/>
          <w:b/>
          <w:bCs/>
          <w:sz w:val="20"/>
          <w:szCs w:val="20"/>
        </w:rPr>
        <w:t>21/02</w:t>
      </w:r>
      <w:r w:rsidR="00BA5409" w:rsidRPr="06960A0E">
        <w:rPr>
          <w:rStyle w:val="apple-style-span"/>
          <w:rFonts w:ascii="Arial" w:hAnsi="Arial" w:cs="Arial"/>
          <w:b/>
          <w:bCs/>
          <w:sz w:val="20"/>
          <w:szCs w:val="20"/>
        </w:rPr>
        <w:t>/202</w:t>
      </w:r>
      <w:r w:rsidR="00BB480A">
        <w:rPr>
          <w:rStyle w:val="apple-style-span"/>
          <w:rFonts w:ascii="Arial" w:hAnsi="Arial" w:cs="Arial"/>
          <w:b/>
          <w:bCs/>
          <w:sz w:val="20"/>
          <w:szCs w:val="20"/>
        </w:rPr>
        <w:t>4</w:t>
      </w:r>
      <w:r w:rsidRPr="06960A0E">
        <w:rPr>
          <w:rStyle w:val="apple-style-span"/>
          <w:rFonts w:ascii="Arial" w:hAnsi="Arial" w:cs="Arial"/>
          <w:b/>
          <w:bCs/>
          <w:sz w:val="20"/>
          <w:szCs w:val="20"/>
        </w:rPr>
        <w:t xml:space="preserve"> </w:t>
      </w:r>
      <w:r w:rsidRPr="06960A0E">
        <w:rPr>
          <w:rStyle w:val="apple-style-span"/>
          <w:rFonts w:ascii="Arial" w:hAnsi="Arial" w:cs="Arial"/>
          <w:b/>
          <w:bCs/>
          <w:color w:val="000000" w:themeColor="text1"/>
          <w:sz w:val="20"/>
          <w:szCs w:val="20"/>
        </w:rPr>
        <w:t>à 11h30.</w:t>
      </w:r>
    </w:p>
    <w:p w14:paraId="374070C4" w14:textId="77777777" w:rsidR="00C44336" w:rsidRDefault="00C44336" w:rsidP="00C44336">
      <w:pPr>
        <w:spacing w:after="0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</w:pPr>
    </w:p>
    <w:p w14:paraId="3E32EB24" w14:textId="102F6E4B" w:rsidR="00D46A0C" w:rsidRDefault="00AC114E" w:rsidP="00C44336">
      <w:pPr>
        <w:spacing w:after="0"/>
        <w:jc w:val="both"/>
      </w:pPr>
      <w:r w:rsidRPr="001A5373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Renseignements divers</w:t>
      </w:r>
      <w:r w:rsidRPr="001A53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>: Le dossier de consultation est exclusivement télécharge</w:t>
      </w:r>
      <w:r w:rsidR="00473734" w:rsidRPr="001A5373">
        <w:rPr>
          <w:rStyle w:val="apple-style-span"/>
          <w:rFonts w:ascii="Arial" w:hAnsi="Arial" w:cs="Arial"/>
          <w:color w:val="000000"/>
          <w:sz w:val="20"/>
          <w:szCs w:val="20"/>
        </w:rPr>
        <w:t>able sur le site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:</w:t>
      </w:r>
      <w:r w:rsidR="00D46A0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="00D46A0C" w:rsidRPr="00D46A0C">
          <w:rPr>
            <w:rStyle w:val="Lienhypertexte"/>
            <w:rFonts w:ascii="Arial" w:hAnsi="Arial" w:cs="Arial"/>
            <w:sz w:val="20"/>
            <w:szCs w:val="20"/>
          </w:rPr>
          <w:t>http://www.maisonsetcites.fr/marches-publics</w:t>
        </w:r>
      </w:hyperlink>
    </w:p>
    <w:p w14:paraId="4273990C" w14:textId="77777777" w:rsidR="00C44336" w:rsidRDefault="00C44336" w:rsidP="00C44336">
      <w:p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14:paraId="67C33A72" w14:textId="77777777" w:rsidR="00E174D5" w:rsidRPr="001A5373" w:rsidRDefault="00E174D5" w:rsidP="00C4433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Les </w:t>
      </w:r>
      <w:r w:rsidR="00C44336">
        <w:rPr>
          <w:rStyle w:val="apple-style-span"/>
          <w:rFonts w:ascii="Arial" w:hAnsi="Arial" w:cs="Arial"/>
          <w:color w:val="000000"/>
          <w:sz w:val="20"/>
          <w:szCs w:val="20"/>
        </w:rPr>
        <w:t>soumissionnaires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C44336">
        <w:rPr>
          <w:rStyle w:val="apple-style-span"/>
          <w:rFonts w:ascii="Arial" w:hAnsi="Arial" w:cs="Arial"/>
          <w:color w:val="000000"/>
          <w:sz w:val="20"/>
          <w:szCs w:val="20"/>
        </w:rPr>
        <w:t>transmettent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C44336">
        <w:rPr>
          <w:rStyle w:val="apple-style-span"/>
          <w:rFonts w:ascii="Arial" w:hAnsi="Arial" w:cs="Arial"/>
          <w:color w:val="000000"/>
          <w:sz w:val="20"/>
          <w:szCs w:val="20"/>
        </w:rPr>
        <w:t>leurs offres 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de façon dématérialisée sur le profil acheteur </w:t>
      </w:r>
      <w:r w:rsidRPr="001A5373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1A5373">
          <w:rPr>
            <w:rStyle w:val="Lienhypertexte"/>
            <w:rFonts w:ascii="Arial" w:hAnsi="Arial" w:cs="Arial"/>
            <w:sz w:val="20"/>
            <w:szCs w:val="20"/>
          </w:rPr>
          <w:t>https://www.marches-securises.fr</w:t>
        </w:r>
      </w:hyperlink>
      <w:r w:rsidRPr="001A5373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14:paraId="47A6267E" w14:textId="31DF9357" w:rsidR="002A3DFB" w:rsidRPr="001A5373" w:rsidRDefault="002A3DFB" w:rsidP="002A3DFB">
      <w:p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En ce qui concerne la copie de sauvegarde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que ce soit sur 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support papier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ou dématérialisé</w:t>
      </w:r>
      <w:r w:rsidR="00E421E1">
        <w:rPr>
          <w:rStyle w:val="apple-style-span"/>
          <w:rFonts w:ascii="Arial" w:hAnsi="Arial" w:cs="Arial"/>
          <w:color w:val="000000"/>
          <w:sz w:val="20"/>
          <w:szCs w:val="20"/>
        </w:rPr>
        <w:t>e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adressée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ou remise contre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récépissé a MAISONS &amp; CITES – Direction des affaires juridiques –</w:t>
      </w:r>
      <w:r w:rsidR="0015515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E27E6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Service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Commande Publique</w:t>
      </w:r>
      <w:r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- </w:t>
      </w:r>
      <w:r w:rsidR="00E27E6F">
        <w:rPr>
          <w:rStyle w:val="apple-style-span"/>
          <w:rFonts w:ascii="Arial" w:hAnsi="Arial" w:cs="Arial"/>
          <w:color w:val="000000"/>
          <w:sz w:val="20"/>
          <w:szCs w:val="20"/>
        </w:rPr>
        <w:t>196 rue Ludwig van Beethoven</w:t>
      </w:r>
      <w:r w:rsidR="00E27E6F" w:rsidRPr="001A5373">
        <w:rPr>
          <w:rStyle w:val="apple-style-span"/>
          <w:rFonts w:ascii="Arial" w:hAnsi="Arial" w:cs="Arial"/>
          <w:color w:val="000000"/>
          <w:sz w:val="20"/>
          <w:szCs w:val="20"/>
        </w:rPr>
        <w:t>, 5950</w:t>
      </w:r>
      <w:r w:rsidR="00E27E6F">
        <w:rPr>
          <w:rStyle w:val="apple-style-span"/>
          <w:rFonts w:ascii="Arial" w:hAnsi="Arial" w:cs="Arial"/>
          <w:color w:val="000000"/>
          <w:sz w:val="20"/>
          <w:szCs w:val="20"/>
        </w:rPr>
        <w:t>0</w:t>
      </w:r>
      <w:r w:rsidR="00E27E6F" w:rsidRPr="001A537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Douai</w:t>
      </w:r>
    </w:p>
    <w:p w14:paraId="4C1F8C02" w14:textId="77777777" w:rsidR="002A3DFB" w:rsidRDefault="002A3DFB" w:rsidP="002A3DFB">
      <w:p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14:paraId="714B1991" w14:textId="4E0559F2" w:rsidR="009205A8" w:rsidRDefault="009205A8" w:rsidP="009205A8">
      <w:pPr>
        <w:spacing w:after="0"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Renseignements administratifs : </w:t>
      </w:r>
      <w:r w:rsidR="00E27E6F">
        <w:rPr>
          <w:rStyle w:val="apple-style-span"/>
          <w:rFonts w:ascii="Arial" w:hAnsi="Arial" w:cs="Arial"/>
          <w:color w:val="000000"/>
          <w:sz w:val="20"/>
          <w:szCs w:val="20"/>
        </w:rPr>
        <w:t>Thomas PEREIRA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- MAISONS &amp; CITES – Direction des affaires juridiques –</w:t>
      </w:r>
      <w:r w:rsidR="0015515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E27E6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Service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Commande Publique : Tel : 03.27.99.59.20</w:t>
      </w:r>
    </w:p>
    <w:p w14:paraId="6920BEA4" w14:textId="1045FAF8" w:rsidR="007D3CA1" w:rsidRPr="00C44336" w:rsidRDefault="00AC114E" w:rsidP="00C4433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br/>
      </w:r>
      <w:r w:rsidR="00D07F92" w:rsidRPr="06960A0E">
        <w:rPr>
          <w:rFonts w:ascii="Arial" w:hAnsi="Arial" w:cs="Arial"/>
          <w:color w:val="000000" w:themeColor="text1"/>
          <w:sz w:val="20"/>
          <w:szCs w:val="20"/>
          <w:u w:val="single"/>
        </w:rPr>
        <w:t>Date d’envoi du présent avis</w:t>
      </w:r>
      <w:r w:rsidR="00D07F92" w:rsidRPr="06960A0E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="00BB480A">
        <w:rPr>
          <w:rFonts w:ascii="Arial" w:hAnsi="Arial" w:cs="Arial"/>
          <w:color w:val="000000" w:themeColor="text1"/>
          <w:sz w:val="20"/>
          <w:szCs w:val="20"/>
        </w:rPr>
        <w:t>30/01/2024</w:t>
      </w:r>
    </w:p>
    <w:sectPr w:rsidR="007D3CA1" w:rsidRPr="00C4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1789" w14:textId="77777777" w:rsidR="003E0B6B" w:rsidRDefault="003E0B6B" w:rsidP="00067714">
      <w:pPr>
        <w:spacing w:after="0" w:line="240" w:lineRule="auto"/>
      </w:pPr>
      <w:r>
        <w:separator/>
      </w:r>
    </w:p>
  </w:endnote>
  <w:endnote w:type="continuationSeparator" w:id="0">
    <w:p w14:paraId="6335B942" w14:textId="77777777" w:rsidR="003E0B6B" w:rsidRDefault="003E0B6B" w:rsidP="0006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CBD1" w14:textId="77777777" w:rsidR="003E0B6B" w:rsidRDefault="003E0B6B" w:rsidP="00067714">
      <w:pPr>
        <w:spacing w:after="0" w:line="240" w:lineRule="auto"/>
      </w:pPr>
      <w:r>
        <w:separator/>
      </w:r>
    </w:p>
  </w:footnote>
  <w:footnote w:type="continuationSeparator" w:id="0">
    <w:p w14:paraId="1D6A84C8" w14:textId="77777777" w:rsidR="003E0B6B" w:rsidRDefault="003E0B6B" w:rsidP="0006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C73"/>
    <w:multiLevelType w:val="hybridMultilevel"/>
    <w:tmpl w:val="000E68A4"/>
    <w:lvl w:ilvl="0" w:tplc="F6EC54FE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219E0C1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028A56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EB42F0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6EA743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C1CA6A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FEA03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324B3C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3FE091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177075"/>
    <w:multiLevelType w:val="hybridMultilevel"/>
    <w:tmpl w:val="CDB67C4C"/>
    <w:lvl w:ilvl="0" w:tplc="DE166C0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EC24CAD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C36267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D52EA9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9A606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304566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C4E1D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B889B5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26EA9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F66186"/>
    <w:multiLevelType w:val="hybridMultilevel"/>
    <w:tmpl w:val="14DED9C6"/>
    <w:lvl w:ilvl="0" w:tplc="2F16A40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195AF83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B0A3F2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8009A4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EB0B07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758AA1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9563E5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BBCAE6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5362D9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C71C3E"/>
    <w:multiLevelType w:val="hybridMultilevel"/>
    <w:tmpl w:val="A912CBD2"/>
    <w:lvl w:ilvl="0" w:tplc="D24A03BE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FACE44A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B2088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6DE3C7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CEA2BE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04AC14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E603E2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E3EB6B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FFA169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D2031A"/>
    <w:multiLevelType w:val="hybridMultilevel"/>
    <w:tmpl w:val="DA021C40"/>
    <w:lvl w:ilvl="0" w:tplc="184C905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6C26780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4CE243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E5EED2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4E2FCC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4749E7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B6640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6A3AD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A32141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820132"/>
    <w:multiLevelType w:val="hybridMultilevel"/>
    <w:tmpl w:val="7DDE4194"/>
    <w:lvl w:ilvl="0" w:tplc="EDA8F8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000000"/>
        <w:sz w:val="1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06115">
    <w:abstractNumId w:val="1"/>
  </w:num>
  <w:num w:numId="2" w16cid:durableId="550272129">
    <w:abstractNumId w:val="2"/>
  </w:num>
  <w:num w:numId="3" w16cid:durableId="1585609870">
    <w:abstractNumId w:val="4"/>
  </w:num>
  <w:num w:numId="4" w16cid:durableId="177818657">
    <w:abstractNumId w:val="3"/>
  </w:num>
  <w:num w:numId="5" w16cid:durableId="799960164">
    <w:abstractNumId w:val="0"/>
  </w:num>
  <w:num w:numId="6" w16cid:durableId="2022395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4E"/>
    <w:rsid w:val="00001C3E"/>
    <w:rsid w:val="00045110"/>
    <w:rsid w:val="00067714"/>
    <w:rsid w:val="00085C16"/>
    <w:rsid w:val="00091723"/>
    <w:rsid w:val="000C02A2"/>
    <w:rsid w:val="000F0B97"/>
    <w:rsid w:val="00105491"/>
    <w:rsid w:val="00116268"/>
    <w:rsid w:val="0012306B"/>
    <w:rsid w:val="0012500F"/>
    <w:rsid w:val="0012577E"/>
    <w:rsid w:val="00134ADC"/>
    <w:rsid w:val="00145401"/>
    <w:rsid w:val="0015515D"/>
    <w:rsid w:val="001A5373"/>
    <w:rsid w:val="001C44FC"/>
    <w:rsid w:val="001C498E"/>
    <w:rsid w:val="001E4A3B"/>
    <w:rsid w:val="00236AE6"/>
    <w:rsid w:val="00247D06"/>
    <w:rsid w:val="00250C5F"/>
    <w:rsid w:val="0027481E"/>
    <w:rsid w:val="00277E0E"/>
    <w:rsid w:val="002A0684"/>
    <w:rsid w:val="002A2312"/>
    <w:rsid w:val="002A3DFB"/>
    <w:rsid w:val="002A7339"/>
    <w:rsid w:val="002B5685"/>
    <w:rsid w:val="0030475D"/>
    <w:rsid w:val="00305CC6"/>
    <w:rsid w:val="0030702B"/>
    <w:rsid w:val="003309C9"/>
    <w:rsid w:val="00341FE0"/>
    <w:rsid w:val="00385E18"/>
    <w:rsid w:val="003A37DB"/>
    <w:rsid w:val="003E0B6B"/>
    <w:rsid w:val="003E5FDA"/>
    <w:rsid w:val="003F1291"/>
    <w:rsid w:val="004425FD"/>
    <w:rsid w:val="00455740"/>
    <w:rsid w:val="00457DB3"/>
    <w:rsid w:val="00473734"/>
    <w:rsid w:val="004B0DCE"/>
    <w:rsid w:val="004C1B58"/>
    <w:rsid w:val="005543B4"/>
    <w:rsid w:val="00596B12"/>
    <w:rsid w:val="005B5667"/>
    <w:rsid w:val="005C7680"/>
    <w:rsid w:val="005F1CAF"/>
    <w:rsid w:val="00600D10"/>
    <w:rsid w:val="006371CA"/>
    <w:rsid w:val="00684567"/>
    <w:rsid w:val="006A2E1A"/>
    <w:rsid w:val="006A2EB8"/>
    <w:rsid w:val="006D65A8"/>
    <w:rsid w:val="006F36A8"/>
    <w:rsid w:val="00701473"/>
    <w:rsid w:val="00715C72"/>
    <w:rsid w:val="00721EAA"/>
    <w:rsid w:val="00754DCD"/>
    <w:rsid w:val="00772326"/>
    <w:rsid w:val="00782D54"/>
    <w:rsid w:val="00785DD1"/>
    <w:rsid w:val="007A3618"/>
    <w:rsid w:val="007D3CA1"/>
    <w:rsid w:val="007F4BD7"/>
    <w:rsid w:val="00802328"/>
    <w:rsid w:val="00840BE6"/>
    <w:rsid w:val="008509F2"/>
    <w:rsid w:val="00882BCD"/>
    <w:rsid w:val="008A4ADF"/>
    <w:rsid w:val="00902619"/>
    <w:rsid w:val="00903FF0"/>
    <w:rsid w:val="009205A8"/>
    <w:rsid w:val="009246DC"/>
    <w:rsid w:val="009618CC"/>
    <w:rsid w:val="00961FD2"/>
    <w:rsid w:val="009C1DE0"/>
    <w:rsid w:val="009E3FB3"/>
    <w:rsid w:val="00A013AD"/>
    <w:rsid w:val="00A225B9"/>
    <w:rsid w:val="00A23929"/>
    <w:rsid w:val="00A56BA5"/>
    <w:rsid w:val="00AA5DB5"/>
    <w:rsid w:val="00AC114E"/>
    <w:rsid w:val="00AD2EC7"/>
    <w:rsid w:val="00AE2D74"/>
    <w:rsid w:val="00AE4AF1"/>
    <w:rsid w:val="00AF2929"/>
    <w:rsid w:val="00B256B7"/>
    <w:rsid w:val="00B34B10"/>
    <w:rsid w:val="00B61FB4"/>
    <w:rsid w:val="00BA5409"/>
    <w:rsid w:val="00BA6C88"/>
    <w:rsid w:val="00BB480A"/>
    <w:rsid w:val="00BF0DB6"/>
    <w:rsid w:val="00BF74C9"/>
    <w:rsid w:val="00C25739"/>
    <w:rsid w:val="00C26539"/>
    <w:rsid w:val="00C44336"/>
    <w:rsid w:val="00CB0951"/>
    <w:rsid w:val="00CC0FD1"/>
    <w:rsid w:val="00CE0ED4"/>
    <w:rsid w:val="00CE188D"/>
    <w:rsid w:val="00CF3ABC"/>
    <w:rsid w:val="00D07F92"/>
    <w:rsid w:val="00D26542"/>
    <w:rsid w:val="00D26A4C"/>
    <w:rsid w:val="00D31FF9"/>
    <w:rsid w:val="00D36809"/>
    <w:rsid w:val="00D46A0C"/>
    <w:rsid w:val="00D53A50"/>
    <w:rsid w:val="00D7748B"/>
    <w:rsid w:val="00D85179"/>
    <w:rsid w:val="00DB3784"/>
    <w:rsid w:val="00DB6519"/>
    <w:rsid w:val="00DE60EF"/>
    <w:rsid w:val="00E174D5"/>
    <w:rsid w:val="00E17919"/>
    <w:rsid w:val="00E2507D"/>
    <w:rsid w:val="00E27E6F"/>
    <w:rsid w:val="00E421E1"/>
    <w:rsid w:val="00E5465B"/>
    <w:rsid w:val="00E56E41"/>
    <w:rsid w:val="00E57815"/>
    <w:rsid w:val="00E74327"/>
    <w:rsid w:val="00E93A2F"/>
    <w:rsid w:val="00E9658E"/>
    <w:rsid w:val="00EC539A"/>
    <w:rsid w:val="00F31507"/>
    <w:rsid w:val="00F42E51"/>
    <w:rsid w:val="00F74EE9"/>
    <w:rsid w:val="00FA61C3"/>
    <w:rsid w:val="00FC4F9B"/>
    <w:rsid w:val="00FD6428"/>
    <w:rsid w:val="00FF3660"/>
    <w:rsid w:val="04FA39AD"/>
    <w:rsid w:val="06960A0E"/>
    <w:rsid w:val="090D8440"/>
    <w:rsid w:val="0A7DA5C4"/>
    <w:rsid w:val="21BA56B9"/>
    <w:rsid w:val="2BF44580"/>
    <w:rsid w:val="41FE2CC3"/>
    <w:rsid w:val="46EFAAA2"/>
    <w:rsid w:val="6342AAF1"/>
    <w:rsid w:val="685FF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7BA1"/>
  <w15:docId w15:val="{D020CDD0-4667-4755-B49A-7634019E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rsid w:val="00AC114E"/>
  </w:style>
  <w:style w:type="character" w:customStyle="1" w:styleId="apple-converted-space">
    <w:name w:val="apple-converted-space"/>
    <w:rsid w:val="00AC114E"/>
  </w:style>
  <w:style w:type="paragraph" w:styleId="En-tte">
    <w:name w:val="header"/>
    <w:basedOn w:val="Normal"/>
    <w:link w:val="En-tteCar"/>
    <w:uiPriority w:val="99"/>
    <w:unhideWhenUsed/>
    <w:rsid w:val="00067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6771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67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67714"/>
    <w:rPr>
      <w:sz w:val="22"/>
      <w:szCs w:val="22"/>
      <w:lang w:eastAsia="en-US"/>
    </w:rPr>
  </w:style>
  <w:style w:type="character" w:styleId="Lienhypertexte">
    <w:name w:val="Hyperlink"/>
    <w:rsid w:val="00E174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B568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46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ches-securis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sonsetcites.fr/marches-publ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A691ABA6D2F42A82FDA0D84B9612F" ma:contentTypeVersion="13" ma:contentTypeDescription="Crée un document." ma:contentTypeScope="" ma:versionID="4cc6bed420dc26ae398d0eaf45ec0291">
  <xsd:schema xmlns:xsd="http://www.w3.org/2001/XMLSchema" xmlns:xs="http://www.w3.org/2001/XMLSchema" xmlns:p="http://schemas.microsoft.com/office/2006/metadata/properties" xmlns:ns2="466d0c56-214a-4d4f-91ff-c766cd3716a4" xmlns:ns3="fee83448-49ec-401b-b1d8-bd4a7b9a727a" targetNamespace="http://schemas.microsoft.com/office/2006/metadata/properties" ma:root="true" ma:fieldsID="8d21c6c3958049115549c51d59d84cad" ns2:_="" ns3:_="">
    <xsd:import namespace="466d0c56-214a-4d4f-91ff-c766cd3716a4"/>
    <xsd:import namespace="fee83448-49ec-401b-b1d8-bd4a7b9a7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d0c56-214a-4d4f-91ff-c766cd371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3448-49ec-401b-b1d8-bd4a7b9a7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26EB2-F60D-4096-BCF5-83589189A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42484-A370-4528-AF6A-74E0E113DF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1DCFFB-08A0-42FD-8E41-BC7E60521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d0c56-214a-4d4f-91ff-c766cd3716a4"/>
    <ds:schemaRef ds:uri="fee83448-49ec-401b-b1d8-bd4a7b9a7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BEF4C-96E0-41D2-8F97-D388A020AF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Pottiez</dc:creator>
  <cp:lastModifiedBy>Thomas Pereira</cp:lastModifiedBy>
  <cp:revision>35</cp:revision>
  <cp:lastPrinted>2018-10-18T10:07:00Z</cp:lastPrinted>
  <dcterms:created xsi:type="dcterms:W3CDTF">2017-11-30T14:28:00Z</dcterms:created>
  <dcterms:modified xsi:type="dcterms:W3CDTF">2024-04-15T16:20:00Z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0x010100EA6A691ABA6D2F42A82FDA0D84B9612F</vt:lpwstr>
  </property>
</Properties>
</file>